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3EA" w:rsidRPr="00B714B2" w:rsidRDefault="008A73EA" w:rsidP="00577678">
      <w:pPr>
        <w:pStyle w:val="EAPTitle"/>
        <w:rPr>
          <w:b w:val="0"/>
          <w:sz w:val="16"/>
        </w:rPr>
      </w:pPr>
    </w:p>
    <w:p w:rsidR="00577678" w:rsidRPr="00577678" w:rsidRDefault="00577678" w:rsidP="00577678">
      <w:pPr>
        <w:pStyle w:val="EAPTitle"/>
        <w:rPr>
          <w:sz w:val="44"/>
        </w:rPr>
      </w:pPr>
      <w:r>
        <w:rPr>
          <w:sz w:val="44"/>
        </w:rPr>
        <w:t>E</w:t>
      </w:r>
      <w:r w:rsidR="00D66A8E">
        <w:rPr>
          <w:sz w:val="44"/>
        </w:rPr>
        <w:t xml:space="preserve">nergy </w:t>
      </w:r>
      <w:r>
        <w:rPr>
          <w:sz w:val="44"/>
        </w:rPr>
        <w:t>A</w:t>
      </w:r>
      <w:r w:rsidR="00D66A8E">
        <w:rPr>
          <w:sz w:val="44"/>
        </w:rPr>
        <w:t xml:space="preserve">ssistance </w:t>
      </w:r>
      <w:r>
        <w:rPr>
          <w:sz w:val="44"/>
        </w:rPr>
        <w:t>P</w:t>
      </w:r>
      <w:r w:rsidR="00D66A8E">
        <w:rPr>
          <w:sz w:val="44"/>
        </w:rPr>
        <w:t>rogram (EAP)</w:t>
      </w:r>
      <w:r>
        <w:rPr>
          <w:sz w:val="44"/>
        </w:rPr>
        <w:t xml:space="preserve"> facts</w:t>
      </w:r>
    </w:p>
    <w:tbl>
      <w:tblPr>
        <w:tblStyle w:val="TableGrid"/>
        <w:tblpPr w:leftFromText="180" w:rightFromText="180" w:vertAnchor="text" w:horzAnchor="margin" w:tblpXSpec="right" w:tblpY="68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3865"/>
        <w:tblLook w:val="04A0" w:firstRow="1" w:lastRow="0" w:firstColumn="1" w:lastColumn="0" w:noHBand="0" w:noVBand="1"/>
      </w:tblPr>
      <w:tblGrid>
        <w:gridCol w:w="1466"/>
        <w:gridCol w:w="1350"/>
        <w:gridCol w:w="1949"/>
      </w:tblGrid>
      <w:tr w:rsidR="00D66A8E" w:rsidRPr="008E7D73" w:rsidTr="00D66A8E">
        <w:trPr>
          <w:trHeight w:val="531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b/>
                <w:sz w:val="28"/>
              </w:rPr>
            </w:pPr>
            <w:r w:rsidRPr="008E7D73">
              <w:rPr>
                <w:b/>
                <w:sz w:val="28"/>
              </w:rPr>
              <w:t>Household Size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b/>
                <w:sz w:val="28"/>
              </w:rPr>
            </w:pPr>
            <w:r w:rsidRPr="008E7D73">
              <w:rPr>
                <w:b/>
                <w:sz w:val="28"/>
              </w:rPr>
              <w:t>Annual Income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b/>
                <w:sz w:val="28"/>
              </w:rPr>
            </w:pPr>
            <w:r w:rsidRPr="008E7D73">
              <w:rPr>
                <w:b/>
                <w:sz w:val="28"/>
              </w:rPr>
              <w:t>1 Month Max. Guidelines</w:t>
            </w:r>
          </w:p>
        </w:tc>
      </w:tr>
      <w:tr w:rsidR="00D66A8E" w:rsidTr="00D66A8E">
        <w:trPr>
          <w:trHeight w:val="252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1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$27,047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$2,253</w:t>
            </w:r>
          </w:p>
        </w:tc>
      </w:tr>
      <w:tr w:rsidR="00D66A8E" w:rsidTr="00D66A8E">
        <w:trPr>
          <w:trHeight w:val="90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2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$35,370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$2,947</w:t>
            </w:r>
          </w:p>
        </w:tc>
      </w:tr>
      <w:tr w:rsidR="00D66A8E" w:rsidTr="00D66A8E">
        <w:trPr>
          <w:trHeight w:val="90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3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$43,692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$3,641</w:t>
            </w:r>
          </w:p>
        </w:tc>
      </w:tr>
      <w:tr w:rsidR="00D66A8E" w:rsidTr="00D66A8E">
        <w:trPr>
          <w:trHeight w:val="90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4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$52,014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$4,334</w:t>
            </w:r>
          </w:p>
        </w:tc>
      </w:tr>
      <w:tr w:rsidR="00D66A8E" w:rsidTr="00D66A8E">
        <w:trPr>
          <w:trHeight w:val="90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5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$60,336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$5,028</w:t>
            </w:r>
          </w:p>
        </w:tc>
      </w:tr>
      <w:tr w:rsidR="00D66A8E" w:rsidTr="00D66A8E">
        <w:trPr>
          <w:trHeight w:val="90"/>
        </w:trPr>
        <w:tc>
          <w:tcPr>
            <w:tcW w:w="1466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6</w:t>
            </w:r>
          </w:p>
        </w:tc>
        <w:tc>
          <w:tcPr>
            <w:tcW w:w="1350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$68,658</w:t>
            </w:r>
          </w:p>
        </w:tc>
        <w:tc>
          <w:tcPr>
            <w:tcW w:w="1949" w:type="dxa"/>
            <w:shd w:val="clear" w:color="auto" w:fill="003865"/>
          </w:tcPr>
          <w:p w:rsidR="00D66A8E" w:rsidRPr="008E7D73" w:rsidRDefault="00D66A8E" w:rsidP="00D66A8E">
            <w:pPr>
              <w:jc w:val="center"/>
              <w:rPr>
                <w:sz w:val="28"/>
              </w:rPr>
            </w:pPr>
            <w:r w:rsidRPr="008E7D73">
              <w:rPr>
                <w:sz w:val="28"/>
              </w:rPr>
              <w:t>$5,721</w:t>
            </w:r>
          </w:p>
        </w:tc>
      </w:tr>
    </w:tbl>
    <w:p w:rsidR="008A73EA" w:rsidRPr="00CA32C8" w:rsidRDefault="008A73EA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 xml:space="preserve">Renters </w:t>
      </w:r>
      <w:r w:rsidR="00CA32C8">
        <w:rPr>
          <w:rFonts w:ascii="Calibri" w:hAnsi="Calibri"/>
          <w:sz w:val="32"/>
        </w:rPr>
        <w:t>&amp;</w:t>
      </w:r>
      <w:r w:rsidRPr="00CA32C8">
        <w:rPr>
          <w:rFonts w:ascii="Calibri" w:hAnsi="Calibri"/>
          <w:sz w:val="32"/>
        </w:rPr>
        <w:t xml:space="preserve"> homeowners are eligible</w:t>
      </w:r>
      <w:r w:rsidR="00CA32C8">
        <w:rPr>
          <w:rFonts w:ascii="Calibri" w:hAnsi="Calibri"/>
          <w:sz w:val="32"/>
        </w:rPr>
        <w:t>.</w:t>
      </w:r>
    </w:p>
    <w:p w:rsidR="008A73EA" w:rsidRPr="00CA32C8" w:rsidRDefault="008A73EA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>Assets such as the home are not considered in determining eligibility</w:t>
      </w:r>
      <w:r w:rsidR="00CA32C8">
        <w:rPr>
          <w:rFonts w:ascii="Calibri" w:hAnsi="Calibri"/>
          <w:sz w:val="32"/>
        </w:rPr>
        <w:t>.</w:t>
      </w:r>
    </w:p>
    <w:p w:rsidR="008A73EA" w:rsidRPr="00CA32C8" w:rsidRDefault="008A73EA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>Grants range from $200 to $1,400</w:t>
      </w:r>
      <w:r w:rsidR="00CA32C8">
        <w:rPr>
          <w:rFonts w:ascii="Calibri" w:hAnsi="Calibri"/>
          <w:sz w:val="32"/>
        </w:rPr>
        <w:t>,</w:t>
      </w:r>
      <w:r w:rsidR="00B714B2" w:rsidRPr="00CA32C8">
        <w:rPr>
          <w:rFonts w:ascii="Calibri" w:hAnsi="Calibri"/>
          <w:sz w:val="32"/>
        </w:rPr>
        <w:t xml:space="preserve"> based</w:t>
      </w:r>
      <w:r w:rsidRPr="00CA32C8">
        <w:rPr>
          <w:rFonts w:ascii="Calibri" w:hAnsi="Calibri"/>
          <w:sz w:val="32"/>
        </w:rPr>
        <w:t xml:space="preserve"> on household size, income</w:t>
      </w:r>
      <w:r w:rsidR="00B714B2" w:rsidRPr="00CA32C8">
        <w:rPr>
          <w:rFonts w:ascii="Calibri" w:hAnsi="Calibri"/>
          <w:sz w:val="32"/>
        </w:rPr>
        <w:t>,</w:t>
      </w:r>
      <w:r w:rsidRPr="00CA32C8">
        <w:rPr>
          <w:rFonts w:ascii="Calibri" w:hAnsi="Calibri"/>
          <w:sz w:val="32"/>
        </w:rPr>
        <w:t xml:space="preserve"> and fuel </w:t>
      </w:r>
      <w:r w:rsidR="00B714B2" w:rsidRPr="00CA32C8">
        <w:rPr>
          <w:rFonts w:ascii="Calibri" w:hAnsi="Calibri"/>
          <w:sz w:val="32"/>
        </w:rPr>
        <w:t>cost</w:t>
      </w:r>
      <w:r w:rsidR="00CA32C8">
        <w:rPr>
          <w:rFonts w:ascii="Calibri" w:hAnsi="Calibri"/>
          <w:sz w:val="32"/>
        </w:rPr>
        <w:t>.</w:t>
      </w:r>
    </w:p>
    <w:p w:rsidR="008A73EA" w:rsidRPr="00CA32C8" w:rsidRDefault="008A73EA" w:rsidP="008A73EA">
      <w:pPr>
        <w:numPr>
          <w:ilvl w:val="0"/>
          <w:numId w:val="3"/>
        </w:numPr>
        <w:spacing w:after="0" w:line="240" w:lineRule="auto"/>
        <w:ind w:left="360" w:right="144" w:hanging="274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>The average grant is about $500</w:t>
      </w:r>
      <w:r w:rsidR="00CA32C8">
        <w:rPr>
          <w:rFonts w:ascii="Calibri" w:hAnsi="Calibri"/>
          <w:sz w:val="32"/>
        </w:rPr>
        <w:t>.</w:t>
      </w:r>
      <w:r w:rsidRPr="00CA32C8">
        <w:rPr>
          <w:rFonts w:ascii="Calibri" w:hAnsi="Calibri"/>
          <w:sz w:val="32"/>
        </w:rPr>
        <w:t xml:space="preserve"> </w:t>
      </w:r>
    </w:p>
    <w:p w:rsidR="008A73EA" w:rsidRPr="00CA32C8" w:rsidRDefault="008A73EA" w:rsidP="008A73EA">
      <w:pPr>
        <w:numPr>
          <w:ilvl w:val="0"/>
          <w:numId w:val="3"/>
        </w:numPr>
        <w:spacing w:after="0" w:line="240" w:lineRule="auto"/>
        <w:ind w:left="360" w:right="144" w:hanging="274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 xml:space="preserve">In addition to the </w:t>
      </w:r>
      <w:r w:rsidR="00B714B2" w:rsidRPr="00CA32C8">
        <w:rPr>
          <w:rFonts w:ascii="Calibri" w:hAnsi="Calibri"/>
          <w:sz w:val="32"/>
        </w:rPr>
        <w:t xml:space="preserve">initial </w:t>
      </w:r>
      <w:r w:rsidRPr="00CA32C8">
        <w:rPr>
          <w:rFonts w:ascii="Calibri" w:hAnsi="Calibri"/>
          <w:sz w:val="32"/>
        </w:rPr>
        <w:t xml:space="preserve">grant, additional </w:t>
      </w:r>
      <w:r w:rsidR="0087456F">
        <w:rPr>
          <w:rFonts w:ascii="Calibri" w:hAnsi="Calibri"/>
          <w:sz w:val="32"/>
        </w:rPr>
        <w:t xml:space="preserve">Crisis </w:t>
      </w:r>
      <w:r w:rsidRPr="00CA32C8">
        <w:rPr>
          <w:rFonts w:ascii="Calibri" w:hAnsi="Calibri"/>
          <w:sz w:val="32"/>
        </w:rPr>
        <w:t>funds are available to:</w:t>
      </w:r>
    </w:p>
    <w:p w:rsidR="008A73EA" w:rsidRPr="00CA32C8" w:rsidRDefault="008A73EA" w:rsidP="008A73EA">
      <w:pPr>
        <w:numPr>
          <w:ilvl w:val="0"/>
          <w:numId w:val="6"/>
        </w:numPr>
        <w:spacing w:after="0" w:line="240" w:lineRule="auto"/>
        <w:ind w:right="144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>Help pay a past due bill or get an emerg</w:t>
      </w:r>
      <w:bookmarkStart w:id="0" w:name="_GoBack"/>
      <w:bookmarkEnd w:id="0"/>
      <w:r w:rsidRPr="00CA32C8">
        <w:rPr>
          <w:rFonts w:ascii="Calibri" w:hAnsi="Calibri"/>
          <w:sz w:val="32"/>
        </w:rPr>
        <w:t>ency fuel delivery</w:t>
      </w:r>
      <w:r w:rsidR="00CA32C8">
        <w:rPr>
          <w:rFonts w:ascii="Calibri" w:hAnsi="Calibri"/>
          <w:sz w:val="32"/>
        </w:rPr>
        <w:t>.</w:t>
      </w:r>
    </w:p>
    <w:p w:rsidR="008A73EA" w:rsidRPr="00CA32C8" w:rsidRDefault="008A73EA" w:rsidP="00B714B2">
      <w:pPr>
        <w:numPr>
          <w:ilvl w:val="0"/>
          <w:numId w:val="6"/>
        </w:numPr>
        <w:spacing w:after="0" w:line="240" w:lineRule="auto"/>
        <w:ind w:left="907" w:right="144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>Help homeowners get their broken furnace repaired or replaced</w:t>
      </w:r>
      <w:r w:rsidR="00CA32C8">
        <w:rPr>
          <w:rFonts w:ascii="Calibri" w:hAnsi="Calibri"/>
          <w:sz w:val="32"/>
        </w:rPr>
        <w:t>.</w:t>
      </w:r>
    </w:p>
    <w:p w:rsidR="00577678" w:rsidRPr="00CA32C8" w:rsidRDefault="000D5935" w:rsidP="00B714B2">
      <w:pPr>
        <w:pStyle w:val="EAPTitle"/>
        <w:spacing w:before="360"/>
        <w:rPr>
          <w:sz w:val="48"/>
        </w:rPr>
      </w:pPr>
      <w:r>
        <w:rPr>
          <w:sz w:val="48"/>
        </w:rPr>
        <w:t>EAP c</w:t>
      </w:r>
      <w:r w:rsidR="008A73EA" w:rsidRPr="00CA32C8">
        <w:rPr>
          <w:sz w:val="48"/>
        </w:rPr>
        <w:t>hanges</w:t>
      </w:r>
      <w:r w:rsidR="00577678" w:rsidRPr="00CA32C8">
        <w:rPr>
          <w:sz w:val="48"/>
        </w:rPr>
        <w:t xml:space="preserve"> made </w:t>
      </w:r>
      <w:r w:rsidR="008A73EA" w:rsidRPr="00CA32C8">
        <w:rPr>
          <w:sz w:val="48"/>
        </w:rPr>
        <w:t>to help during</w:t>
      </w:r>
      <w:r w:rsidR="00577678" w:rsidRPr="00CA32C8">
        <w:rPr>
          <w:sz w:val="48"/>
        </w:rPr>
        <w:t xml:space="preserve"> COVID-19</w:t>
      </w:r>
    </w:p>
    <w:p w:rsidR="00577678" w:rsidRPr="00CA32C8" w:rsidRDefault="000D5935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The a</w:t>
      </w:r>
      <w:r w:rsidR="00577678" w:rsidRPr="00CA32C8">
        <w:rPr>
          <w:rFonts w:ascii="Calibri" w:hAnsi="Calibri"/>
          <w:sz w:val="32"/>
        </w:rPr>
        <w:t xml:space="preserve">pplication </w:t>
      </w:r>
      <w:r w:rsidR="00577678" w:rsidRPr="00CA32C8">
        <w:rPr>
          <w:rFonts w:ascii="Calibri" w:hAnsi="Calibri"/>
          <w:b/>
          <w:sz w:val="32"/>
        </w:rPr>
        <w:t xml:space="preserve">deadline </w:t>
      </w:r>
      <w:r w:rsidR="00B714B2" w:rsidRPr="00CA32C8">
        <w:rPr>
          <w:rFonts w:ascii="Calibri" w:hAnsi="Calibri"/>
          <w:b/>
          <w:sz w:val="32"/>
        </w:rPr>
        <w:t xml:space="preserve">is </w:t>
      </w:r>
      <w:r w:rsidR="00577678" w:rsidRPr="00CA32C8">
        <w:rPr>
          <w:rFonts w:ascii="Calibri" w:hAnsi="Calibri"/>
          <w:b/>
          <w:sz w:val="32"/>
        </w:rPr>
        <w:t>extended to July 1</w:t>
      </w:r>
      <w:r w:rsidR="00CA32C8" w:rsidRPr="00CA32C8">
        <w:rPr>
          <w:rFonts w:ascii="Calibri" w:hAnsi="Calibri"/>
          <w:sz w:val="32"/>
        </w:rPr>
        <w:t>.</w:t>
      </w:r>
    </w:p>
    <w:p w:rsidR="00577678" w:rsidRPr="00CA32C8" w:rsidRDefault="000D5935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The a</w:t>
      </w:r>
      <w:r w:rsidR="00577678" w:rsidRPr="00CA32C8">
        <w:rPr>
          <w:rFonts w:ascii="Calibri" w:hAnsi="Calibri"/>
          <w:sz w:val="32"/>
        </w:rPr>
        <w:t xml:space="preserve">nnual </w:t>
      </w:r>
      <w:r w:rsidR="00577678" w:rsidRPr="00CA32C8">
        <w:rPr>
          <w:rFonts w:ascii="Calibri" w:hAnsi="Calibri"/>
          <w:b/>
          <w:sz w:val="32"/>
        </w:rPr>
        <w:t>Crisis max</w:t>
      </w:r>
      <w:r w:rsidR="0087456F">
        <w:rPr>
          <w:rFonts w:ascii="Calibri" w:hAnsi="Calibri"/>
          <w:b/>
          <w:sz w:val="32"/>
        </w:rPr>
        <w:t>imum</w:t>
      </w:r>
      <w:r w:rsidR="00577678" w:rsidRPr="00CA32C8"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z w:val="32"/>
        </w:rPr>
        <w:t xml:space="preserve">is </w:t>
      </w:r>
      <w:r w:rsidR="00577678" w:rsidRPr="00CA32C8">
        <w:rPr>
          <w:rFonts w:ascii="Calibri" w:hAnsi="Calibri"/>
          <w:b/>
          <w:sz w:val="32"/>
        </w:rPr>
        <w:t>increased</w:t>
      </w:r>
      <w:r w:rsidR="00577678" w:rsidRPr="00CA32C8">
        <w:rPr>
          <w:rFonts w:ascii="Calibri" w:hAnsi="Calibri"/>
          <w:sz w:val="32"/>
        </w:rPr>
        <w:t xml:space="preserve"> </w:t>
      </w:r>
      <w:r w:rsidR="00577678" w:rsidRPr="00CA32C8">
        <w:rPr>
          <w:rFonts w:ascii="Calibri" w:hAnsi="Calibri"/>
          <w:b/>
          <w:sz w:val="32"/>
        </w:rPr>
        <w:t xml:space="preserve">to </w:t>
      </w:r>
      <w:r w:rsidR="00B714B2" w:rsidRPr="00CA32C8">
        <w:rPr>
          <w:rFonts w:ascii="Calibri" w:hAnsi="Calibri"/>
          <w:b/>
          <w:sz w:val="32"/>
        </w:rPr>
        <w:t>$</w:t>
      </w:r>
      <w:r w:rsidR="00577678" w:rsidRPr="00CA32C8">
        <w:rPr>
          <w:rFonts w:ascii="Calibri" w:hAnsi="Calibri"/>
          <w:b/>
          <w:sz w:val="32"/>
        </w:rPr>
        <w:t>1,200</w:t>
      </w:r>
      <w:r w:rsidR="00B714B2" w:rsidRPr="00CA32C8">
        <w:rPr>
          <w:rFonts w:ascii="Calibri" w:hAnsi="Calibri"/>
          <w:b/>
          <w:sz w:val="32"/>
        </w:rPr>
        <w:t xml:space="preserve"> </w:t>
      </w:r>
      <w:r w:rsidR="00B714B2" w:rsidRPr="00CA32C8">
        <w:rPr>
          <w:rFonts w:ascii="Calibri" w:hAnsi="Calibri"/>
          <w:sz w:val="32"/>
        </w:rPr>
        <w:t>(</w:t>
      </w:r>
      <w:r w:rsidR="00CA32C8">
        <w:rPr>
          <w:rFonts w:ascii="Calibri" w:hAnsi="Calibri"/>
          <w:sz w:val="32"/>
        </w:rPr>
        <w:t xml:space="preserve">up </w:t>
      </w:r>
      <w:r w:rsidR="00B714B2" w:rsidRPr="00CA32C8">
        <w:rPr>
          <w:rFonts w:ascii="Calibri" w:hAnsi="Calibri"/>
          <w:sz w:val="32"/>
        </w:rPr>
        <w:t>from $600)</w:t>
      </w:r>
      <w:r w:rsidR="00CA32C8">
        <w:rPr>
          <w:rFonts w:ascii="Calibri" w:hAnsi="Calibri"/>
          <w:sz w:val="32"/>
        </w:rPr>
        <w:t>.</w:t>
      </w:r>
    </w:p>
    <w:p w:rsidR="008A73EA" w:rsidRPr="00CA32C8" w:rsidRDefault="000D5935" w:rsidP="000D5935">
      <w:pPr>
        <w:numPr>
          <w:ilvl w:val="0"/>
          <w:numId w:val="3"/>
        </w:numPr>
        <w:spacing w:after="0" w:line="240" w:lineRule="auto"/>
        <w:ind w:left="360" w:right="-270" w:hanging="27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EAP can </w:t>
      </w:r>
      <w:r w:rsidRPr="000D5935">
        <w:rPr>
          <w:rFonts w:ascii="Calibri" w:hAnsi="Calibri"/>
          <w:b/>
          <w:sz w:val="32"/>
        </w:rPr>
        <w:t>h</w:t>
      </w:r>
      <w:r w:rsidR="008A73EA" w:rsidRPr="00CA32C8">
        <w:rPr>
          <w:rFonts w:ascii="Calibri" w:hAnsi="Calibri"/>
          <w:b/>
          <w:sz w:val="32"/>
        </w:rPr>
        <w:t>elp households pay a past due bill</w:t>
      </w:r>
      <w:r w:rsidR="008A73EA" w:rsidRPr="00CA32C8">
        <w:rPr>
          <w:rFonts w:ascii="Calibri" w:hAnsi="Calibri"/>
          <w:sz w:val="32"/>
        </w:rPr>
        <w:t xml:space="preserve">, </w:t>
      </w:r>
      <w:r w:rsidR="00B714B2" w:rsidRPr="00CA32C8">
        <w:rPr>
          <w:rFonts w:ascii="Calibri" w:hAnsi="Calibri"/>
          <w:sz w:val="32"/>
        </w:rPr>
        <w:t>even without a</w:t>
      </w:r>
      <w:r w:rsidR="008A73EA" w:rsidRPr="00CA32C8">
        <w:rPr>
          <w:rFonts w:ascii="Calibri" w:hAnsi="Calibri"/>
          <w:sz w:val="32"/>
        </w:rPr>
        <w:t xml:space="preserve"> </w:t>
      </w:r>
      <w:r>
        <w:rPr>
          <w:rFonts w:ascii="Calibri" w:hAnsi="Calibri"/>
          <w:sz w:val="32"/>
        </w:rPr>
        <w:t>shut-off</w:t>
      </w:r>
      <w:r w:rsidR="008A73EA" w:rsidRPr="00CA32C8">
        <w:rPr>
          <w:rFonts w:ascii="Calibri" w:hAnsi="Calibri"/>
          <w:sz w:val="32"/>
        </w:rPr>
        <w:t xml:space="preserve"> notice</w:t>
      </w:r>
      <w:r w:rsidR="00CA32C8">
        <w:rPr>
          <w:rFonts w:ascii="Calibri" w:hAnsi="Calibri"/>
          <w:sz w:val="32"/>
        </w:rPr>
        <w:t>.</w:t>
      </w:r>
    </w:p>
    <w:p w:rsidR="00577678" w:rsidRPr="00CA32C8" w:rsidRDefault="00577678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 w:rsidRPr="00CA32C8">
        <w:rPr>
          <w:rFonts w:ascii="Calibri" w:hAnsi="Calibri"/>
          <w:sz w:val="32"/>
        </w:rPr>
        <w:t xml:space="preserve">Income </w:t>
      </w:r>
      <w:r w:rsidRPr="00CA32C8">
        <w:rPr>
          <w:rFonts w:ascii="Calibri" w:hAnsi="Calibri"/>
          <w:b/>
          <w:sz w:val="32"/>
        </w:rPr>
        <w:t xml:space="preserve">eligibility </w:t>
      </w:r>
      <w:r w:rsidR="000D5935">
        <w:rPr>
          <w:rFonts w:ascii="Calibri" w:hAnsi="Calibri"/>
          <w:b/>
          <w:sz w:val="32"/>
        </w:rPr>
        <w:t xml:space="preserve">is </w:t>
      </w:r>
      <w:r w:rsidRPr="00CA32C8">
        <w:rPr>
          <w:rFonts w:ascii="Calibri" w:hAnsi="Calibri"/>
          <w:b/>
          <w:sz w:val="32"/>
        </w:rPr>
        <w:t xml:space="preserve">based on </w:t>
      </w:r>
      <w:r w:rsidR="008A73EA" w:rsidRPr="00CA32C8">
        <w:rPr>
          <w:rFonts w:ascii="Calibri" w:hAnsi="Calibri"/>
          <w:b/>
          <w:sz w:val="32"/>
        </w:rPr>
        <w:t>past one</w:t>
      </w:r>
      <w:r w:rsidRPr="00CA32C8">
        <w:rPr>
          <w:rFonts w:ascii="Calibri" w:hAnsi="Calibri"/>
          <w:b/>
          <w:sz w:val="32"/>
        </w:rPr>
        <w:t xml:space="preserve"> month</w:t>
      </w:r>
      <w:r w:rsidRPr="00CA32C8">
        <w:rPr>
          <w:rFonts w:ascii="Calibri" w:hAnsi="Calibri"/>
          <w:sz w:val="32"/>
        </w:rPr>
        <w:t xml:space="preserve"> only</w:t>
      </w:r>
      <w:r w:rsidR="00CA32C8">
        <w:rPr>
          <w:rFonts w:ascii="Calibri" w:hAnsi="Calibri"/>
          <w:sz w:val="32"/>
        </w:rPr>
        <w:t>.</w:t>
      </w:r>
    </w:p>
    <w:p w:rsidR="00577678" w:rsidRPr="00CA32C8" w:rsidRDefault="000D5935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EAP still has</w:t>
      </w:r>
      <w:r w:rsidR="00577678" w:rsidRPr="00CA32C8">
        <w:rPr>
          <w:rFonts w:ascii="Calibri" w:hAnsi="Calibri"/>
          <w:sz w:val="32"/>
        </w:rPr>
        <w:t xml:space="preserve"> </w:t>
      </w:r>
      <w:r w:rsidR="00577678" w:rsidRPr="00CA32C8">
        <w:rPr>
          <w:rFonts w:ascii="Calibri" w:hAnsi="Calibri"/>
          <w:b/>
          <w:sz w:val="32"/>
        </w:rPr>
        <w:t xml:space="preserve">sufficient </w:t>
      </w:r>
      <w:r>
        <w:rPr>
          <w:rFonts w:ascii="Calibri" w:hAnsi="Calibri"/>
          <w:b/>
          <w:sz w:val="32"/>
        </w:rPr>
        <w:t>funds</w:t>
      </w:r>
      <w:r w:rsidR="00577678" w:rsidRPr="00CA32C8">
        <w:rPr>
          <w:rFonts w:ascii="Calibri" w:hAnsi="Calibri"/>
          <w:b/>
          <w:sz w:val="32"/>
        </w:rPr>
        <w:t xml:space="preserve"> and </w:t>
      </w:r>
      <w:r>
        <w:rPr>
          <w:rFonts w:ascii="Calibri" w:hAnsi="Calibri"/>
          <w:b/>
          <w:sz w:val="32"/>
        </w:rPr>
        <w:t>expects more from the C</w:t>
      </w:r>
      <w:r w:rsidR="00577678" w:rsidRPr="00CA32C8">
        <w:rPr>
          <w:rFonts w:ascii="Calibri" w:hAnsi="Calibri"/>
          <w:b/>
          <w:sz w:val="32"/>
        </w:rPr>
        <w:t>ARES Act</w:t>
      </w:r>
      <w:r w:rsidR="00CA32C8" w:rsidRPr="00CA32C8">
        <w:rPr>
          <w:rFonts w:ascii="Calibri" w:hAnsi="Calibri"/>
          <w:sz w:val="32"/>
        </w:rPr>
        <w:t>.</w:t>
      </w:r>
    </w:p>
    <w:p w:rsidR="00577678" w:rsidRPr="00CA32C8" w:rsidRDefault="00577678" w:rsidP="00B714B2">
      <w:pPr>
        <w:pStyle w:val="EAPTitle"/>
        <w:spacing w:before="360"/>
        <w:rPr>
          <w:sz w:val="48"/>
        </w:rPr>
      </w:pPr>
      <w:r w:rsidRPr="00CA32C8">
        <w:rPr>
          <w:sz w:val="48"/>
        </w:rPr>
        <w:t>How to apply for EAP</w:t>
      </w:r>
    </w:p>
    <w:p w:rsidR="008A73EA" w:rsidRPr="00CA32C8" w:rsidRDefault="008A73EA" w:rsidP="00B714B2">
      <w:pPr>
        <w:numPr>
          <w:ilvl w:val="0"/>
          <w:numId w:val="3"/>
        </w:numPr>
        <w:spacing w:after="0" w:line="240" w:lineRule="auto"/>
        <w:ind w:left="360" w:right="144" w:hanging="274"/>
        <w:rPr>
          <w:rFonts w:ascii="Calibri" w:hAnsi="Calibri"/>
          <w:sz w:val="32"/>
          <w:szCs w:val="24"/>
        </w:rPr>
      </w:pPr>
      <w:r w:rsidRPr="00CA32C8">
        <w:rPr>
          <w:rFonts w:ascii="Calibri" w:hAnsi="Calibri"/>
          <w:sz w:val="32"/>
          <w:szCs w:val="24"/>
        </w:rPr>
        <w:t>Households contact their local EAP service provider</w:t>
      </w:r>
      <w:r w:rsidR="008E7D73" w:rsidRPr="00CA32C8">
        <w:rPr>
          <w:rFonts w:ascii="Calibri" w:hAnsi="Calibri"/>
          <w:sz w:val="32"/>
          <w:szCs w:val="24"/>
        </w:rPr>
        <w:t xml:space="preserve"> to apply for EAP</w:t>
      </w:r>
      <w:r w:rsidRPr="00CA32C8">
        <w:rPr>
          <w:rFonts w:ascii="Calibri" w:hAnsi="Calibri"/>
          <w:sz w:val="32"/>
          <w:szCs w:val="24"/>
        </w:rPr>
        <w:t xml:space="preserve">. </w:t>
      </w:r>
    </w:p>
    <w:p w:rsidR="00E6041B" w:rsidRPr="00CA32C8" w:rsidRDefault="008A73EA" w:rsidP="00E6041B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  <w:szCs w:val="24"/>
        </w:rPr>
      </w:pPr>
      <w:r w:rsidRPr="00CA32C8">
        <w:rPr>
          <w:rFonts w:ascii="Calibri" w:hAnsi="Calibri"/>
          <w:sz w:val="32"/>
          <w:szCs w:val="24"/>
        </w:rPr>
        <w:t>Households</w:t>
      </w:r>
      <w:r w:rsidR="008E7D73" w:rsidRPr="00CA32C8">
        <w:rPr>
          <w:rFonts w:ascii="Calibri" w:hAnsi="Calibri"/>
          <w:sz w:val="32"/>
          <w:szCs w:val="24"/>
        </w:rPr>
        <w:t xml:space="preserve"> find their EAP provider</w:t>
      </w:r>
      <w:r w:rsidR="00E6041B" w:rsidRPr="00CA32C8">
        <w:rPr>
          <w:rFonts w:ascii="Calibri" w:hAnsi="Calibri"/>
          <w:sz w:val="32"/>
          <w:szCs w:val="24"/>
        </w:rPr>
        <w:t>:</w:t>
      </w:r>
      <w:r w:rsidRPr="00CA32C8">
        <w:rPr>
          <w:rFonts w:ascii="Calibri" w:hAnsi="Calibri"/>
          <w:sz w:val="32"/>
          <w:szCs w:val="24"/>
        </w:rPr>
        <w:t xml:space="preserve"> </w:t>
      </w:r>
    </w:p>
    <w:p w:rsidR="00E6041B" w:rsidRPr="00CA32C8" w:rsidRDefault="008E7D73" w:rsidP="00E6041B">
      <w:pPr>
        <w:numPr>
          <w:ilvl w:val="0"/>
          <w:numId w:val="8"/>
        </w:numPr>
        <w:spacing w:after="0" w:line="240" w:lineRule="auto"/>
        <w:ind w:right="150"/>
        <w:rPr>
          <w:rFonts w:ascii="Calibri" w:hAnsi="Calibri"/>
          <w:sz w:val="32"/>
          <w:szCs w:val="24"/>
        </w:rPr>
      </w:pPr>
      <w:r w:rsidRPr="00CA32C8">
        <w:rPr>
          <w:rFonts w:ascii="Calibri" w:hAnsi="Calibri"/>
          <w:sz w:val="32"/>
        </w:rPr>
        <w:t>B</w:t>
      </w:r>
      <w:r w:rsidR="00E6041B" w:rsidRPr="00CA32C8">
        <w:rPr>
          <w:rFonts w:ascii="Calibri" w:hAnsi="Calibri"/>
          <w:sz w:val="32"/>
        </w:rPr>
        <w:t>y calling</w:t>
      </w:r>
      <w:r w:rsidR="008A73EA" w:rsidRPr="00CA32C8">
        <w:rPr>
          <w:rFonts w:ascii="Calibri" w:hAnsi="Calibri"/>
          <w:sz w:val="32"/>
        </w:rPr>
        <w:t xml:space="preserve"> </w:t>
      </w:r>
      <w:r w:rsidR="008A73EA" w:rsidRPr="00CA32C8">
        <w:rPr>
          <w:rFonts w:ascii="Calibri" w:hAnsi="Calibri"/>
          <w:b/>
          <w:sz w:val="32"/>
        </w:rPr>
        <w:t>1-800-657-3710</w:t>
      </w:r>
      <w:r w:rsidR="00E6041B" w:rsidRPr="00CA32C8">
        <w:rPr>
          <w:rFonts w:ascii="Calibri" w:hAnsi="Calibri"/>
          <w:sz w:val="32"/>
        </w:rPr>
        <w:t xml:space="preserve"> &amp; entering their zip code,</w:t>
      </w:r>
      <w:r w:rsidR="008A73EA" w:rsidRPr="00CA32C8">
        <w:rPr>
          <w:rFonts w:ascii="Calibri" w:hAnsi="Calibri"/>
          <w:sz w:val="32"/>
        </w:rPr>
        <w:t xml:space="preserve"> or </w:t>
      </w:r>
    </w:p>
    <w:p w:rsidR="008A73EA" w:rsidRPr="00CA32C8" w:rsidRDefault="00CA32C8" w:rsidP="00E6041B">
      <w:pPr>
        <w:numPr>
          <w:ilvl w:val="0"/>
          <w:numId w:val="8"/>
        </w:numPr>
        <w:spacing w:after="0" w:line="240" w:lineRule="auto"/>
        <w:ind w:right="150"/>
        <w:rPr>
          <w:rFonts w:ascii="Calibri" w:hAnsi="Calibri"/>
          <w:sz w:val="32"/>
          <w:szCs w:val="24"/>
        </w:rPr>
      </w:pPr>
      <w:r>
        <w:rPr>
          <w:rFonts w:ascii="Calibri" w:hAnsi="Calibri"/>
          <w:sz w:val="32"/>
          <w:szCs w:val="24"/>
        </w:rPr>
        <w:t>On this</w:t>
      </w:r>
      <w:r w:rsidR="00E6041B" w:rsidRPr="00CA32C8">
        <w:rPr>
          <w:rFonts w:ascii="Calibri" w:hAnsi="Calibri"/>
          <w:sz w:val="32"/>
          <w:szCs w:val="24"/>
        </w:rPr>
        <w:t xml:space="preserve"> list</w:t>
      </w:r>
      <w:r>
        <w:rPr>
          <w:rFonts w:ascii="Calibri" w:hAnsi="Calibri"/>
          <w:sz w:val="32"/>
          <w:szCs w:val="24"/>
        </w:rPr>
        <w:t xml:space="preserve"> of service providers </w:t>
      </w:r>
      <w:r w:rsidR="00E6041B" w:rsidRPr="00CA32C8">
        <w:rPr>
          <w:rFonts w:ascii="Calibri" w:hAnsi="Calibri"/>
          <w:sz w:val="32"/>
          <w:szCs w:val="24"/>
        </w:rPr>
        <w:t>by county or tribe at</w:t>
      </w:r>
      <w:r w:rsidR="008A73EA" w:rsidRPr="00CA32C8">
        <w:rPr>
          <w:rFonts w:ascii="Calibri" w:hAnsi="Calibri"/>
          <w:sz w:val="32"/>
          <w:szCs w:val="24"/>
        </w:rPr>
        <w:t xml:space="preserve"> </w:t>
      </w:r>
      <w:hyperlink r:id="rId7" w:history="1">
        <w:r w:rsidR="008A73EA" w:rsidRPr="00CA32C8">
          <w:rPr>
            <w:rStyle w:val="Hyperlink"/>
            <w:rFonts w:ascii="Calibri" w:hAnsi="Calibri"/>
            <w:sz w:val="32"/>
            <w:szCs w:val="24"/>
          </w:rPr>
          <w:t>https://mn.gov/commerce/consumers/consumer-assistance/energy-assistance/eap-provider.jsp</w:t>
        </w:r>
      </w:hyperlink>
      <w:r w:rsidR="008A73EA" w:rsidRPr="00CA32C8">
        <w:rPr>
          <w:rFonts w:ascii="Calibri" w:hAnsi="Calibri"/>
          <w:sz w:val="32"/>
          <w:szCs w:val="24"/>
        </w:rPr>
        <w:t xml:space="preserve">. </w:t>
      </w:r>
    </w:p>
    <w:p w:rsidR="00CA32C8" w:rsidRDefault="00CA32C8" w:rsidP="00CA32C8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  <w:szCs w:val="24"/>
        </w:rPr>
      </w:pPr>
      <w:r>
        <w:rPr>
          <w:rFonts w:ascii="Calibri" w:hAnsi="Calibri"/>
          <w:sz w:val="32"/>
          <w:szCs w:val="24"/>
        </w:rPr>
        <w:t>29 local EAP service providers including</w:t>
      </w:r>
      <w:r w:rsidRPr="00CA32C8">
        <w:rPr>
          <w:rFonts w:ascii="Calibri" w:hAnsi="Calibri"/>
          <w:sz w:val="32"/>
          <w:szCs w:val="24"/>
        </w:rPr>
        <w:t xml:space="preserve"> Community Action Programs, counties, tribal governments and non-profits </w:t>
      </w:r>
      <w:r>
        <w:rPr>
          <w:rFonts w:ascii="Calibri" w:hAnsi="Calibri"/>
          <w:sz w:val="32"/>
          <w:szCs w:val="24"/>
        </w:rPr>
        <w:t>serve</w:t>
      </w:r>
      <w:r w:rsidRPr="00CA32C8">
        <w:rPr>
          <w:rFonts w:ascii="Calibri" w:hAnsi="Calibri"/>
          <w:sz w:val="32"/>
          <w:szCs w:val="24"/>
        </w:rPr>
        <w:t xml:space="preserve"> all areas of the state.</w:t>
      </w:r>
    </w:p>
    <w:p w:rsidR="001737FD" w:rsidRDefault="00CA32C8" w:rsidP="008A73EA">
      <w:pPr>
        <w:numPr>
          <w:ilvl w:val="0"/>
          <w:numId w:val="3"/>
        </w:numPr>
        <w:spacing w:after="0" w:line="240" w:lineRule="auto"/>
        <w:ind w:left="360" w:right="150" w:hanging="270"/>
        <w:rPr>
          <w:rFonts w:ascii="Calibri" w:hAnsi="Calibri"/>
          <w:sz w:val="32"/>
          <w:szCs w:val="24"/>
        </w:rPr>
      </w:pPr>
      <w:r w:rsidRPr="00CA32C8">
        <w:rPr>
          <w:rFonts w:ascii="Calibri" w:hAnsi="Calibri"/>
          <w:sz w:val="32"/>
          <w:szCs w:val="24"/>
        </w:rPr>
        <w:t xml:space="preserve">Find general EAP information </w:t>
      </w:r>
      <w:r w:rsidR="008A73EA" w:rsidRPr="00CA32C8">
        <w:rPr>
          <w:rFonts w:ascii="Calibri" w:hAnsi="Calibri"/>
          <w:sz w:val="32"/>
          <w:szCs w:val="24"/>
        </w:rPr>
        <w:t xml:space="preserve">at </w:t>
      </w:r>
      <w:hyperlink r:id="rId8" w:history="1">
        <w:r w:rsidR="008A73EA" w:rsidRPr="00CA32C8">
          <w:rPr>
            <w:rStyle w:val="Hyperlink"/>
            <w:rFonts w:ascii="Calibri" w:hAnsi="Calibri"/>
            <w:sz w:val="32"/>
            <w:szCs w:val="24"/>
          </w:rPr>
          <w:t>https://mn.gov/commerce/eap.jsp</w:t>
        </w:r>
      </w:hyperlink>
      <w:r w:rsidR="008A73EA" w:rsidRPr="00CA32C8">
        <w:rPr>
          <w:rFonts w:ascii="Calibri" w:hAnsi="Calibri"/>
          <w:sz w:val="32"/>
          <w:szCs w:val="24"/>
        </w:rPr>
        <w:t xml:space="preserve"> </w:t>
      </w:r>
      <w:r>
        <w:rPr>
          <w:rFonts w:ascii="Calibri" w:hAnsi="Calibri"/>
          <w:sz w:val="32"/>
          <w:szCs w:val="24"/>
        </w:rPr>
        <w:t>.</w:t>
      </w:r>
    </w:p>
    <w:p w:rsidR="001737FD" w:rsidRDefault="001737FD">
      <w:pPr>
        <w:rPr>
          <w:rFonts w:ascii="Calibri" w:hAnsi="Calibri"/>
          <w:sz w:val="32"/>
          <w:szCs w:val="24"/>
        </w:rPr>
      </w:pPr>
      <w:r>
        <w:rPr>
          <w:rFonts w:ascii="Calibri" w:hAnsi="Calibri"/>
          <w:sz w:val="32"/>
          <w:szCs w:val="24"/>
        </w:rPr>
        <w:br w:type="page"/>
      </w:r>
      <w:r>
        <w:rPr>
          <w:rFonts w:ascii="Calibri" w:hAnsi="Calibri"/>
          <w:sz w:val="32"/>
          <w:szCs w:val="24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F70A04" wp14:editId="2D4835F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568440" cy="8573622"/>
            <wp:effectExtent l="0" t="0" r="3810" b="0"/>
            <wp:wrapTight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ight>
            <wp:docPr id="2" name="Picture 2" descr="FFY20 EAP SP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Y20 EAP SP 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3024" r="2824" b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57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812" w:rsidRDefault="00707812" w:rsidP="00707812">
      <w:pPr>
        <w:pStyle w:val="Heading1"/>
        <w:shd w:val="clear" w:color="auto" w:fill="FFFFFF"/>
        <w:spacing w:before="0" w:after="135"/>
        <w:rPr>
          <w:rFonts w:ascii="Helvetica" w:hAnsi="Helvetica" w:cs="Helvetica"/>
          <w:b w:val="0"/>
          <w:bCs w:val="0"/>
          <w:color w:val="333333"/>
          <w:sz w:val="50"/>
          <w:szCs w:val="50"/>
        </w:rPr>
      </w:pPr>
      <w:r>
        <w:rPr>
          <w:rFonts w:ascii="Helvetica" w:hAnsi="Helvetica" w:cs="Helvetica"/>
          <w:b w:val="0"/>
          <w:bCs w:val="0"/>
          <w:color w:val="333333"/>
          <w:sz w:val="50"/>
          <w:szCs w:val="50"/>
        </w:rPr>
        <w:lastRenderedPageBreak/>
        <w:t>EAP Service Provider List</w:t>
      </w:r>
    </w:p>
    <w:p w:rsidR="00707812" w:rsidRDefault="00707812" w:rsidP="00707812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tbl>
      <w:tblPr>
        <w:tblW w:w="105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4770"/>
        <w:gridCol w:w="4230"/>
      </w:tblGrid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b/>
                <w:bCs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b/>
                <w:bCs/>
                <w:color w:val="333333"/>
                <w:szCs w:val="20"/>
              </w:rPr>
              <w:t>County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b/>
                <w:bCs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b/>
                <w:bCs/>
                <w:color w:val="333333"/>
                <w:szCs w:val="20"/>
              </w:rPr>
              <w:t>Provider</w:t>
            </w:r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b/>
                <w:bCs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b/>
                <w:bCs/>
                <w:color w:val="333333"/>
                <w:szCs w:val="20"/>
              </w:rPr>
              <w:t>Contact &amp; Location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Aitkin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and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Anoka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1" w:tgtFrame="_blank" w:tooltip="Anoka County Community Action Program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Anoka County Community Action Program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763-783-4712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Blaine,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Becker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Mahube-Otwa Community Action Partnership, Inc.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218-847-1385 or 1-888-458-1385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Detroit Lakes,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Beltrami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Bi-County Community Action Program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218-751-4631 or 1-800-332-7161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Bemidji,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Benton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Tri-County Action Programs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320-251-1612 or 1-888-765-5597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Cloud,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Big Stone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5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Prairie Five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320-269-6578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Montevideo,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Blue Earth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6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 ext. 2433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Brown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7" w:tgtFrame="_blank" w:tooltip="Minnesota Valley Action council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 ext. 2433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Carlton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&amp;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Carver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Scott-Carver-Dakota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651-322-3500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Rosemount,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Cass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0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Bi-County Community Action Program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218-547-3438 or 1-800-332-7135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Bemidji,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Chippewa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1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Prairie Five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320-269-6578 or 1-800-292-5437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Montevideo,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Chisago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and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Clay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lastRenderedPageBreak/>
              <w:t>Clearwater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4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Clearwater County Dept. of Human Services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218-694-6164 or 1-800-245-6064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Bagley,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Cook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5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Arrowhead Economic Opportunity Agency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218-749-2912 or 1-800-662-5711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Virginia,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Cottonwood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6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507-537-1416 or 1-800-658-2448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Marshall,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Crow Wing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7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Lutheran Social Services of MN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218-829-5000 or 1-800-829-5902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Brainerd,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Dakota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Scott-Carver-Dakota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651-322-3500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Rosemount,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Dodge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29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Douglas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0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MN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Faribault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1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 ext. 2433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Fillmore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2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Freeborn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3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Goodhue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Three Rivers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507-316-0610 or 1-800-277-8418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Zumbrota,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Grant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5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MN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 xml:space="preserve">Hennepin 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6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Community Action Partnership of Hennepin County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952-930-3541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Louis Park,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Houston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7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Hubbard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Mahube-Otwa Community Action Partnership, Inc.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218-732-7204 or 1-888-458-1385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Park Rapids,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Isanti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3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and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lastRenderedPageBreak/>
              <w:t>Itasca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0" w:tgtFrame="_blank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Kootasca</w:t>
              </w:r>
              <w:proofErr w:type="spellEnd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 xml:space="preserve"> Community Action, Inc 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218-999-0800 or 877-687-1163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Grand Rapids,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Jackson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1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507-537-1416 or 1-800-658-2448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Marshall,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Kanabec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&amp;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Kandiyohi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3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320-235-0850 or 1-800-992-1710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Willmar,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Kittson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Northwest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218-528-3258 or 1-800-568-5329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Badger,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Koochiching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5" w:tgtFrame="_blank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Kootasca</w:t>
              </w:r>
              <w:proofErr w:type="spellEnd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 xml:space="preserve"> Community Action, Inc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218-999-0800 or 877-687-1163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Grand Rapids and International Falls,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Lac Qui Parle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6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Prairie Five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320-269-6578 or 1-800-292-5437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Montevideo,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Lake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7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Arrowhead Economic Opportunity Agency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218-749-2912 or 1-800-662-5711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Virginia,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Lake of the Woods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8" w:tgtFrame="_blank" w:tooltip="Northwest Community Action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Northwest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218-528-3258 or 1-800-568-5329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Badger,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proofErr w:type="spellStart"/>
            <w:r w:rsidRPr="00734F7D">
              <w:rPr>
                <w:rFonts w:ascii="Helvetica" w:hAnsi="Helvetica" w:cs="Helvetica"/>
                <w:color w:val="333333"/>
                <w:szCs w:val="20"/>
              </w:rPr>
              <w:t>LeSueur</w:t>
            </w:r>
            <w:proofErr w:type="spellEnd"/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4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 ext. 2433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Lincoln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0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507-537-1416 or 1-800-658-2448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Marshall,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Lyon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1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507-537-1416 or 1-800-658-2448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Marshall,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Mahnomen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Mahube-Otwa Community Action Partnership, Inc.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218-935-5022 or 1-888-458-1385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Mahnomen, M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Marshall (East)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Northwest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218-528-3258 or 1-800-568-5329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Badger,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Marshall (West)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Tri-Valley Opportunity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218-281-9080 or 1-866-264-3729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Crookston,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lastRenderedPageBreak/>
              <w:t>Martin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5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 ext. 2433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McLeod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6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320-235-0850 or 1-800-992-1710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Willmar,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Meeker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7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320-235-0850 or 1-800-992-1710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Willmar,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Mille Lacs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and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Morrison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5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Tri-County Action Programs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320-251-1612 or 1-888-765-5597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Cloud,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Mower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0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Murray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1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Southwestern MN Opportunity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507-376-4195 or 1-800-658-2444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Worthington,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Nicollet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 ext. 2433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Nobles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Southwestern MN Opportunity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507-376-4195 or 1-800-658-2444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Worthington,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Norman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Tri-Valley Opportunity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218-281-9080 or 1-866-264-3729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Crookston,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Olmsted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5" w:tgtFrame="_blank" w:tooltip="http://www.threeriverscap.org/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Three Rivers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507-316-0610 or 1-800-277-8418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Zumbrota,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Otter Tail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6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Mahube-Otwa Community Action Partnership, Inc.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218-739-3011 or 1-888-458-1385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Fergus Falls,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Pennington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7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Inter-County Community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218-796-5144 ext. 4 or 1-888-778-4008 ext. 4 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</w:r>
            <w:proofErr w:type="spellStart"/>
            <w:r w:rsidRPr="00734F7D">
              <w:rPr>
                <w:rFonts w:ascii="Helvetica" w:hAnsi="Helvetica" w:cs="Helvetica"/>
                <w:color w:val="333333"/>
                <w:szCs w:val="20"/>
              </w:rPr>
              <w:t>Oklee</w:t>
            </w:r>
            <w:proofErr w:type="spellEnd"/>
            <w:r w:rsidRPr="00734F7D">
              <w:rPr>
                <w:rFonts w:ascii="Helvetica" w:hAnsi="Helvetica" w:cs="Helvetica"/>
                <w:color w:val="333333"/>
                <w:szCs w:val="20"/>
              </w:rPr>
              <w:t>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Pine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&amp; Pines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Pipestone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6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Southwestern MN Opportunity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507-376-4195 or 1-800-658-2444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Worthington,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lastRenderedPageBreak/>
              <w:t>Polk (East)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0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Inter-County Community Council 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218-796-5144 ext. 4 or 1-888-778-4008 ext. 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</w:r>
            <w:proofErr w:type="spellStart"/>
            <w:r w:rsidRPr="00734F7D">
              <w:rPr>
                <w:rFonts w:ascii="Helvetica" w:hAnsi="Helvetica" w:cs="Helvetica"/>
                <w:color w:val="333333"/>
                <w:szCs w:val="20"/>
              </w:rPr>
              <w:t>Oklee</w:t>
            </w:r>
            <w:proofErr w:type="spellEnd"/>
            <w:r w:rsidRPr="00734F7D">
              <w:rPr>
                <w:rFonts w:ascii="Helvetica" w:hAnsi="Helvetica" w:cs="Helvetica"/>
                <w:color w:val="333333"/>
                <w:szCs w:val="20"/>
              </w:rPr>
              <w:t>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Polk (West)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1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Tri-Valley Opportunity Council</w:t>
              </w:r>
              <w:r w:rsidR="00707812" w:rsidRPr="00734F7D">
                <w:rPr>
                  <w:rFonts w:ascii="Helvetica" w:hAnsi="Helvetica" w:cs="Helvetica"/>
                  <w:color w:val="003865"/>
                  <w:szCs w:val="20"/>
                  <w:u w:val="single"/>
                </w:rPr>
                <w:br/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218-281-9080 or 1-866-264-3729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Crookston,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Pope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MN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 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Ramsey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Community Action Partnership of Ramsey and Washington Counties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651-645-6470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Paul,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Red Lake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Inter-County Community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218-796-5144 ext. 4 or 1-888-778-4008 ext. 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</w:r>
            <w:proofErr w:type="spellStart"/>
            <w:r w:rsidRPr="00734F7D">
              <w:rPr>
                <w:rFonts w:ascii="Helvetica" w:hAnsi="Helvetica" w:cs="Helvetica"/>
                <w:color w:val="333333"/>
                <w:szCs w:val="20"/>
              </w:rPr>
              <w:t>Oklee</w:t>
            </w:r>
            <w:proofErr w:type="spellEnd"/>
            <w:r w:rsidRPr="00734F7D">
              <w:rPr>
                <w:rFonts w:ascii="Helvetica" w:hAnsi="Helvetica" w:cs="Helvetica"/>
                <w:color w:val="333333"/>
                <w:szCs w:val="20"/>
              </w:rPr>
              <w:t>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Redwood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5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507-537-1416 or 1-800-658-2448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Marshall,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Renville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6" w:tgtFrame="_blank" w:tooltip="United Community Action Partnership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320-235-0850 or 1-800-992-1710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Willmar,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Rice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7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Three Rivers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507-316-0610 or 1-800-277-8418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Zumbrota,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Rock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Southwestern MN Opportunity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507-376-4195 or 1-800-658-2444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Worthington,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Roseau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7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Northwest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218-528-3258 or 1-800-568-5329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Badger,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St. Louis (excluding City of Duluth)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0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Arrowhead Economic Opportunity Agency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218-749-2912 or 1-800-662-5711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Virginia,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St. Louis (City of Duluth)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1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Arrowhead Economic Opportunity Agency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218-623-3011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Duluth,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Scott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2" w:tooltip="link: Cap Agency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Scott-Carver-Dakota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651-322-3500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Rosemount,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Sherburne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Tri-County Action Programs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320-251-1612 or 1-888-765-5597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Cloud,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lastRenderedPageBreak/>
              <w:t>Sibley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 ext. 2433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Stearns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5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Tri-County Action Programs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320-251-1612 or 1-888-765-5597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Cloud,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Steele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6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Stevens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7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MN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Swift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Prairie Five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320-269-6578 or 1-800-292-5437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Montevideo,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Todd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8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Todd County Social Services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320-732-4516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Long Prairie,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Traverse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0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MN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Wabasha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1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Three Rivers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507-316-0610 or 1-800-277-8418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Zumbrota,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Wadena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2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Mahube-Otwa Community Action Partnership, Inc.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218-632-3600 or 1-888-458-1385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Wadena,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Waseca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3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 ext. 2433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Washington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4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Community Action Partnership of Ramsey and Washington Counties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651-645-6470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St. Paul,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Watonwan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5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Minnesota Valley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507-345-6822 or 1-800-767-7139 ext. 2433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Mankato,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Wilkin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6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West Central MN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218-685-4486 or 1-800-492-4805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Elbow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Winona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7" w:history="1"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Semcac</w:t>
              </w:r>
              <w:proofErr w:type="spellEnd"/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507-864-7515 or 1-800-944-3281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Rushford,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Wright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8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Wright County Community Action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320-963-6500 (clients can call collect)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Maple Lake, MN</w:t>
            </w:r>
          </w:p>
        </w:tc>
      </w:tr>
      <w:tr w:rsidR="00707812" w:rsidRPr="00734F7D" w:rsidTr="00707812">
        <w:tc>
          <w:tcPr>
            <w:tcW w:w="15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lastRenderedPageBreak/>
              <w:t>Yellow Medicine</w:t>
            </w:r>
          </w:p>
        </w:tc>
        <w:tc>
          <w:tcPr>
            <w:tcW w:w="477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99" w:tgtFrame="_blank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Prairie Five Community Action Council</w:t>
              </w:r>
            </w:hyperlink>
          </w:p>
        </w:tc>
        <w:tc>
          <w:tcPr>
            <w:tcW w:w="423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320-269-6578 or 1-800-292-5437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Montevideo, MN</w:t>
            </w:r>
          </w:p>
        </w:tc>
      </w:tr>
    </w:tbl>
    <w:p w:rsidR="00707812" w:rsidRDefault="00707812" w:rsidP="00707812">
      <w:pPr>
        <w:spacing w:before="270" w:after="270"/>
        <w:rPr>
          <w:rFonts w:ascii="Times New Roman" w:hAnsi="Times New Roman" w:cs="Times New Roman"/>
          <w:sz w:val="24"/>
          <w:szCs w:val="24"/>
        </w:rPr>
      </w:pPr>
    </w:p>
    <w:p w:rsidR="00707812" w:rsidRDefault="00707812" w:rsidP="00707812">
      <w:pPr>
        <w:pStyle w:val="Heading3"/>
        <w:shd w:val="clear" w:color="auto" w:fill="FFFFFF"/>
        <w:spacing w:before="0" w:after="135"/>
        <w:rPr>
          <w:rFonts w:ascii="Helvetica" w:hAnsi="Helvetica" w:cs="Helvetica"/>
          <w:color w:val="003865"/>
          <w:sz w:val="30"/>
          <w:szCs w:val="30"/>
        </w:rPr>
      </w:pPr>
      <w:r>
        <w:rPr>
          <w:rFonts w:ascii="Helvetica" w:hAnsi="Helvetica" w:cs="Helvetica"/>
          <w:b/>
          <w:bCs/>
          <w:color w:val="003865"/>
          <w:sz w:val="30"/>
          <w:szCs w:val="30"/>
        </w:rPr>
        <w:t>EAP Providers by Native American Tribal Government</w:t>
      </w:r>
    </w:p>
    <w:tbl>
      <w:tblPr>
        <w:tblW w:w="103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4500"/>
        <w:gridCol w:w="3960"/>
      </w:tblGrid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b/>
                <w:bCs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b/>
                <w:bCs/>
                <w:color w:val="333333"/>
                <w:szCs w:val="20"/>
              </w:rPr>
              <w:t>Reservation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b/>
                <w:bCs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b/>
                <w:bCs/>
                <w:color w:val="333333"/>
                <w:szCs w:val="20"/>
              </w:rPr>
              <w:t>Provider</w:t>
            </w:r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b/>
                <w:bCs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b/>
                <w:bCs/>
                <w:color w:val="333333"/>
                <w:szCs w:val="20"/>
              </w:rPr>
              <w:t>Contact &amp; Location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Bois Forte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0" w:tooltip="Link: Bois Forte Reservation Tribal Council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Bois Forte Reservation Tribal Council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218-757-3261 or 1-800-221-8129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</w:r>
            <w:proofErr w:type="spellStart"/>
            <w:r w:rsidRPr="00734F7D">
              <w:rPr>
                <w:rFonts w:ascii="Helvetica" w:hAnsi="Helvetica" w:cs="Helvetica"/>
                <w:color w:val="333333"/>
                <w:szCs w:val="20"/>
              </w:rPr>
              <w:t>Nett</w:t>
            </w:r>
            <w:proofErr w:type="spellEnd"/>
            <w:r w:rsidRPr="00734F7D">
              <w:rPr>
                <w:rFonts w:ascii="Helvetica" w:hAnsi="Helvetica" w:cs="Helvetica"/>
                <w:color w:val="333333"/>
                <w:szCs w:val="20"/>
              </w:rPr>
              <w:t xml:space="preserve"> Lake,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Fond du Lac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1" w:tooltip="Link: Fond du Lac Reservation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Fond du Lac Reservation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218-878-2603 or 1-800-365-1613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</w:r>
            <w:proofErr w:type="spellStart"/>
            <w:r w:rsidRPr="00734F7D">
              <w:rPr>
                <w:rFonts w:ascii="Helvetica" w:hAnsi="Helvetica" w:cs="Helvetica"/>
                <w:color w:val="333333"/>
                <w:szCs w:val="20"/>
              </w:rPr>
              <w:t>Cloquet</w:t>
            </w:r>
            <w:proofErr w:type="spellEnd"/>
            <w:r w:rsidRPr="00734F7D">
              <w:rPr>
                <w:rFonts w:ascii="Helvetica" w:hAnsi="Helvetica" w:cs="Helvetica"/>
                <w:color w:val="333333"/>
                <w:szCs w:val="20"/>
              </w:rPr>
              <w:t>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Grand Portage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2" w:tooltip="Arrowhead Economic Opportunity Agency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Arrowhead Economic Opportunity Agency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218-749-2912 or 1-800-662-5711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Virginia,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Leech Lake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3" w:tooltip="Link: Leech Lake Band of Ojibwe 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 xml:space="preserve">Leech Lake Band of </w:t>
              </w:r>
              <w:proofErr w:type="spellStart"/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Ojibwe</w:t>
              </w:r>
              <w:proofErr w:type="spellEnd"/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218-335-3783 or 1-866-864-8668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Cass Lake,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Lower Sioux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4" w:tooltip="United Community Action Partnership 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United Community Action Partnership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507-537-1416 or 1-800-658-2448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Marshall,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Mille Lacs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5" w:tooltip="Lakes and Pines Community Action Council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Lakes and Pines Community Action Council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320-679-1800 or 1-800-832-6082 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Mora,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Prairie Island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6" w:tooltip="Link: Three Rivers Community Action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Three Rivers Community Action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507-316-0610 or 1-800-277-8418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Zumbrota,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Red Lake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7" w:tooltip="Link: Red Lake Band of Chippewa Indians 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Red Lake Band of Chippewa Indians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218-679-1880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Red Lake,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Shakopee Mdewakanton Sioux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8" w:tooltip="Scott-Carver-Dakota Community Action 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Scott-Carver-Dakota Community Action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651-322-3500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Rosemount,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Upper Sioux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09" w:tooltip="Prairie Five Community Action Council 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Prairie Five Community Action Council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320-269-6578 or 1-800-292-5437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Montevideo, MN</w:t>
            </w:r>
          </w:p>
        </w:tc>
      </w:tr>
      <w:tr w:rsidR="00707812" w:rsidRPr="00734F7D" w:rsidTr="00707812">
        <w:tc>
          <w:tcPr>
            <w:tcW w:w="189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White Earth</w:t>
            </w:r>
          </w:p>
        </w:tc>
        <w:tc>
          <w:tcPr>
            <w:tcW w:w="450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D66A8E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hyperlink r:id="rId110" w:tooltip="Link: White Earth Reservation" w:history="1">
              <w:r w:rsidR="00707812" w:rsidRPr="00734F7D">
                <w:rPr>
                  <w:rStyle w:val="Hyperlink"/>
                  <w:rFonts w:ascii="Helvetica" w:hAnsi="Helvetica" w:cs="Helvetica"/>
                  <w:color w:val="003865"/>
                  <w:szCs w:val="20"/>
                </w:rPr>
                <w:t>White Earth Reservation</w:t>
              </w:r>
            </w:hyperlink>
          </w:p>
        </w:tc>
        <w:tc>
          <w:tcPr>
            <w:tcW w:w="39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7812" w:rsidRPr="00734F7D" w:rsidRDefault="00707812" w:rsidP="00707812">
            <w:pPr>
              <w:spacing w:after="0"/>
              <w:rPr>
                <w:rFonts w:ascii="Helvetica" w:hAnsi="Helvetica" w:cs="Helvetica"/>
                <w:color w:val="333333"/>
                <w:szCs w:val="20"/>
              </w:rPr>
            </w:pPr>
            <w:r w:rsidRPr="00734F7D">
              <w:rPr>
                <w:rFonts w:ascii="Helvetica" w:hAnsi="Helvetica" w:cs="Helvetica"/>
                <w:color w:val="333333"/>
                <w:szCs w:val="20"/>
              </w:rPr>
              <w:t>218-473-2711 or 1-866-885-7656</w:t>
            </w:r>
            <w:r w:rsidRPr="00734F7D">
              <w:rPr>
                <w:rFonts w:ascii="Helvetica" w:hAnsi="Helvetica" w:cs="Helvetica"/>
                <w:color w:val="333333"/>
                <w:szCs w:val="20"/>
              </w:rPr>
              <w:br/>
              <w:t>White Earth, MN</w:t>
            </w:r>
          </w:p>
        </w:tc>
      </w:tr>
    </w:tbl>
    <w:p w:rsidR="00734F7D" w:rsidRDefault="00734F7D"/>
    <w:p w:rsidR="00B714B2" w:rsidRPr="008A73EA" w:rsidRDefault="00B714B2"/>
    <w:sectPr w:rsidR="00B714B2" w:rsidRPr="008A73EA" w:rsidSect="00734F7D">
      <w:headerReference w:type="default" r:id="rId111"/>
      <w:pgSz w:w="12240" w:h="15840"/>
      <w:pgMar w:top="1440" w:right="108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678" w:rsidRDefault="00577678" w:rsidP="00577678">
      <w:pPr>
        <w:spacing w:after="0" w:line="240" w:lineRule="auto"/>
      </w:pPr>
      <w:r>
        <w:separator/>
      </w:r>
    </w:p>
  </w:endnote>
  <w:endnote w:type="continuationSeparator" w:id="0">
    <w:p w:rsidR="00577678" w:rsidRDefault="00577678" w:rsidP="00577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678" w:rsidRDefault="00577678" w:rsidP="00577678">
      <w:pPr>
        <w:spacing w:after="0" w:line="240" w:lineRule="auto"/>
      </w:pPr>
      <w:r>
        <w:separator/>
      </w:r>
    </w:p>
  </w:footnote>
  <w:footnote w:type="continuationSeparator" w:id="0">
    <w:p w:rsidR="00577678" w:rsidRDefault="00577678" w:rsidP="00577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678" w:rsidRPr="00B714B2" w:rsidRDefault="00577678" w:rsidP="00577678">
    <w:pPr>
      <w:pStyle w:val="EAPTitle"/>
      <w:rPr>
        <w:color w:val="002060"/>
        <w:sz w:val="44"/>
        <w:szCs w:val="24"/>
      </w:rPr>
    </w:pPr>
    <w:r w:rsidRPr="00B714B2">
      <w:rPr>
        <w:noProof/>
        <w:sz w:val="18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4808220</wp:posOffset>
          </wp:positionH>
          <wp:positionV relativeFrom="paragraph">
            <wp:posOffset>113665</wp:posOffset>
          </wp:positionV>
          <wp:extent cx="1536700" cy="224155"/>
          <wp:effectExtent l="0" t="0" r="6350" b="444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22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14B2">
      <w:rPr>
        <w:rFonts w:ascii="Calibri" w:hAnsi="Calibri"/>
        <w:color w:val="003865"/>
      </w:rPr>
      <w:t>Energy Assistance Program</w:t>
    </w:r>
    <w:r w:rsidRPr="00B714B2">
      <w:rPr>
        <w:noProof/>
        <w:sz w:val="180"/>
      </w:rPr>
      <w:drawing>
        <wp:anchor distT="0" distB="5334" distL="114300" distR="118110" simplePos="0" relativeHeight="251658240" behindDoc="0" locked="0" layoutInCell="1" allowOverlap="1">
          <wp:simplePos x="0" y="0"/>
          <wp:positionH relativeFrom="column">
            <wp:posOffset>7844790</wp:posOffset>
          </wp:positionH>
          <wp:positionV relativeFrom="paragraph">
            <wp:posOffset>-151130</wp:posOffset>
          </wp:positionV>
          <wp:extent cx="1310640" cy="353695"/>
          <wp:effectExtent l="0" t="0" r="3810" b="0"/>
          <wp:wrapNone/>
          <wp:docPr id="12" name="Picture 12" title="MN Department of Commerc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title="MN Department of Commerce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14B2">
      <w:rPr>
        <w:color w:val="002060"/>
        <w:sz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72A06"/>
    <w:multiLevelType w:val="hybridMultilevel"/>
    <w:tmpl w:val="CA6C0700"/>
    <w:lvl w:ilvl="0" w:tplc="F8800EE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  <w:color w:val="1F497D"/>
      </w:rPr>
    </w:lvl>
    <w:lvl w:ilvl="1" w:tplc="F8800EE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0B20903"/>
    <w:multiLevelType w:val="hybridMultilevel"/>
    <w:tmpl w:val="AE80E7FA"/>
    <w:lvl w:ilvl="0" w:tplc="FC8C0D98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1F497D"/>
      </w:rPr>
    </w:lvl>
    <w:lvl w:ilvl="1" w:tplc="F8800EE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61949C6"/>
    <w:multiLevelType w:val="hybridMultilevel"/>
    <w:tmpl w:val="0F2C4D52"/>
    <w:lvl w:ilvl="0" w:tplc="F8800EE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  <w:color w:val="1F497D"/>
      </w:rPr>
    </w:lvl>
    <w:lvl w:ilvl="1" w:tplc="F8800EE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46F606A5"/>
    <w:multiLevelType w:val="hybridMultilevel"/>
    <w:tmpl w:val="1E74AC58"/>
    <w:lvl w:ilvl="0" w:tplc="FC8C0D98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1F497D"/>
      </w:rPr>
    </w:lvl>
    <w:lvl w:ilvl="1" w:tplc="F8800EE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50D12FF7"/>
    <w:multiLevelType w:val="hybridMultilevel"/>
    <w:tmpl w:val="C9A0A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55250"/>
    <w:multiLevelType w:val="multilevel"/>
    <w:tmpl w:val="FBD48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33423B"/>
    <w:multiLevelType w:val="hybridMultilevel"/>
    <w:tmpl w:val="31BAF96A"/>
    <w:lvl w:ilvl="0" w:tplc="FC8C0D98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1F497D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78"/>
    <w:rsid w:val="000D5935"/>
    <w:rsid w:val="001737FD"/>
    <w:rsid w:val="00577678"/>
    <w:rsid w:val="00707812"/>
    <w:rsid w:val="00734F7D"/>
    <w:rsid w:val="00752A29"/>
    <w:rsid w:val="0087456F"/>
    <w:rsid w:val="008A73EA"/>
    <w:rsid w:val="008E7D73"/>
    <w:rsid w:val="00B714B2"/>
    <w:rsid w:val="00BC5B5E"/>
    <w:rsid w:val="00CA32C8"/>
    <w:rsid w:val="00D66A8E"/>
    <w:rsid w:val="00E6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E463D"/>
  <w15:chartTrackingRefBased/>
  <w15:docId w15:val="{66FF2622-2771-4121-9CAC-62AF5AF8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73E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678"/>
    <w:pPr>
      <w:spacing w:after="0" w:line="240" w:lineRule="auto"/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77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678"/>
  </w:style>
  <w:style w:type="paragraph" w:styleId="Footer">
    <w:name w:val="footer"/>
    <w:basedOn w:val="Normal"/>
    <w:link w:val="FooterChar"/>
    <w:uiPriority w:val="99"/>
    <w:unhideWhenUsed/>
    <w:rsid w:val="00577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678"/>
  </w:style>
  <w:style w:type="paragraph" w:customStyle="1" w:styleId="EAPTitle">
    <w:name w:val="EAP Title"/>
    <w:basedOn w:val="Title"/>
    <w:qFormat/>
    <w:rsid w:val="00577678"/>
    <w:pPr>
      <w:contextualSpacing w:val="0"/>
    </w:pPr>
    <w:rPr>
      <w:rFonts w:asciiTheme="minorHAnsi" w:eastAsia="Times New Roman" w:hAnsiTheme="minorHAnsi" w:cs="Times New Roman"/>
      <w:b/>
      <w:spacing w:val="5"/>
      <w:szCs w:val="52"/>
    </w:rPr>
  </w:style>
  <w:style w:type="paragraph" w:styleId="Title">
    <w:name w:val="Title"/>
    <w:basedOn w:val="Normal"/>
    <w:next w:val="Normal"/>
    <w:link w:val="TitleChar"/>
    <w:qFormat/>
    <w:rsid w:val="005776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77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A73E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uiPriority w:val="99"/>
    <w:semiHidden/>
    <w:unhideWhenUsed/>
    <w:rsid w:val="008A73E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714B2"/>
    <w:rPr>
      <w:rFonts w:ascii="Franklin Gothic Book" w:hAnsi="Franklin Gothic Book"/>
      <w:b/>
      <w:bCs/>
    </w:rPr>
  </w:style>
  <w:style w:type="paragraph" w:styleId="NormalWeb">
    <w:name w:val="Normal (Web)"/>
    <w:basedOn w:val="Normal"/>
    <w:uiPriority w:val="99"/>
    <w:unhideWhenUsed/>
    <w:rsid w:val="00B7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714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60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078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707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9454">
          <w:marLeft w:val="150"/>
          <w:marRight w:val="0"/>
          <w:marTop w:val="150"/>
          <w:marBottom w:val="150"/>
          <w:divBdr>
            <w:top w:val="single" w:sz="6" w:space="8" w:color="E2E2E2"/>
            <w:left w:val="single" w:sz="6" w:space="8" w:color="E2E2E2"/>
            <w:bottom w:val="single" w:sz="6" w:space="8" w:color="E2E2E2"/>
            <w:right w:val="single" w:sz="6" w:space="8" w:color="E2E2E2"/>
          </w:divBdr>
        </w:div>
      </w:divsChild>
    </w:div>
    <w:div w:id="350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nitedcapmn.org/" TargetMode="External"/><Relationship Id="rId21" Type="http://schemas.openxmlformats.org/officeDocument/2006/relationships/hyperlink" Target="http://www.prairiefive.org/" TargetMode="External"/><Relationship Id="rId42" Type="http://schemas.openxmlformats.org/officeDocument/2006/relationships/hyperlink" Target="http://www.lakesandpines.org/" TargetMode="External"/><Relationship Id="rId47" Type="http://schemas.openxmlformats.org/officeDocument/2006/relationships/hyperlink" Target="http://www.aeoa.org/" TargetMode="External"/><Relationship Id="rId63" Type="http://schemas.openxmlformats.org/officeDocument/2006/relationships/hyperlink" Target="http://www.smoc.us/" TargetMode="External"/><Relationship Id="rId68" Type="http://schemas.openxmlformats.org/officeDocument/2006/relationships/hyperlink" Target="http://www.lakesandpines.org/" TargetMode="External"/><Relationship Id="rId84" Type="http://schemas.openxmlformats.org/officeDocument/2006/relationships/hyperlink" Target="http://www.mnvac.org/" TargetMode="External"/><Relationship Id="rId89" Type="http://schemas.openxmlformats.org/officeDocument/2006/relationships/hyperlink" Target="http://www.co.todd.mn.us/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nvac.org/" TargetMode="External"/><Relationship Id="rId29" Type="http://schemas.openxmlformats.org/officeDocument/2006/relationships/hyperlink" Target="http://www.semcac.org/" TargetMode="External"/><Relationship Id="rId107" Type="http://schemas.openxmlformats.org/officeDocument/2006/relationships/hyperlink" Target="http://www.redlakenation.org/" TargetMode="External"/><Relationship Id="rId11" Type="http://schemas.openxmlformats.org/officeDocument/2006/relationships/hyperlink" Target="http://www.accap.org/assistance-services/energy-assistance" TargetMode="External"/><Relationship Id="rId24" Type="http://schemas.openxmlformats.org/officeDocument/2006/relationships/hyperlink" Target="http://www.co.clearwater.mn.us/index.asp?Type=B_LIST&amp;SEC=%7B31305E16-A370-4BF8-9ED9-563AD20F1804%7D" TargetMode="External"/><Relationship Id="rId32" Type="http://schemas.openxmlformats.org/officeDocument/2006/relationships/hyperlink" Target="http://www.semcac.org/" TargetMode="External"/><Relationship Id="rId37" Type="http://schemas.openxmlformats.org/officeDocument/2006/relationships/hyperlink" Target="http://www.semcac.org/" TargetMode="External"/><Relationship Id="rId40" Type="http://schemas.openxmlformats.org/officeDocument/2006/relationships/hyperlink" Target="http://www.kootasca.org/" TargetMode="External"/><Relationship Id="rId45" Type="http://schemas.openxmlformats.org/officeDocument/2006/relationships/hyperlink" Target="http://www.kootasca.org/" TargetMode="External"/><Relationship Id="rId53" Type="http://schemas.openxmlformats.org/officeDocument/2006/relationships/hyperlink" Target="http://www.northwestcap.org/" TargetMode="External"/><Relationship Id="rId58" Type="http://schemas.openxmlformats.org/officeDocument/2006/relationships/hyperlink" Target="http://www.lakesandpines.org/" TargetMode="External"/><Relationship Id="rId66" Type="http://schemas.openxmlformats.org/officeDocument/2006/relationships/hyperlink" Target="http://www.mahube.org/" TargetMode="External"/><Relationship Id="rId74" Type="http://schemas.openxmlformats.org/officeDocument/2006/relationships/hyperlink" Target="http://www.intercountycc.org/" TargetMode="External"/><Relationship Id="rId79" Type="http://schemas.openxmlformats.org/officeDocument/2006/relationships/hyperlink" Target="http://www.northwestcap.org/" TargetMode="External"/><Relationship Id="rId87" Type="http://schemas.openxmlformats.org/officeDocument/2006/relationships/hyperlink" Target="http://www.wcmca.org/" TargetMode="External"/><Relationship Id="rId102" Type="http://schemas.openxmlformats.org/officeDocument/2006/relationships/hyperlink" Target="http://www.aeoa.org/" TargetMode="External"/><Relationship Id="rId110" Type="http://schemas.openxmlformats.org/officeDocument/2006/relationships/hyperlink" Target="http://www.whiteearth.com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smoc.us/" TargetMode="External"/><Relationship Id="rId82" Type="http://schemas.openxmlformats.org/officeDocument/2006/relationships/hyperlink" Target="http://www.capagency.org/" TargetMode="External"/><Relationship Id="rId90" Type="http://schemas.openxmlformats.org/officeDocument/2006/relationships/hyperlink" Target="http://www.wcmca.org/" TargetMode="External"/><Relationship Id="rId95" Type="http://schemas.openxmlformats.org/officeDocument/2006/relationships/hyperlink" Target="http://www.mnvac.org/" TargetMode="External"/><Relationship Id="rId19" Type="http://schemas.openxmlformats.org/officeDocument/2006/relationships/hyperlink" Target="http://www.capagency.org/" TargetMode="External"/><Relationship Id="rId14" Type="http://schemas.openxmlformats.org/officeDocument/2006/relationships/hyperlink" Target="http://www.tricap.org/" TargetMode="External"/><Relationship Id="rId22" Type="http://schemas.openxmlformats.org/officeDocument/2006/relationships/hyperlink" Target="http://www.lakesandpines.org/" TargetMode="External"/><Relationship Id="rId27" Type="http://schemas.openxmlformats.org/officeDocument/2006/relationships/hyperlink" Target="http://www.lssmn.org/energyassistance/" TargetMode="External"/><Relationship Id="rId30" Type="http://schemas.openxmlformats.org/officeDocument/2006/relationships/hyperlink" Target="http://www.wcmca.org/" TargetMode="External"/><Relationship Id="rId35" Type="http://schemas.openxmlformats.org/officeDocument/2006/relationships/hyperlink" Target="http://www.wcmca.org/" TargetMode="External"/><Relationship Id="rId43" Type="http://schemas.openxmlformats.org/officeDocument/2006/relationships/hyperlink" Target="https://unitedcapmn.org/" TargetMode="External"/><Relationship Id="rId48" Type="http://schemas.openxmlformats.org/officeDocument/2006/relationships/hyperlink" Target="http://www.northwestcap.org/" TargetMode="External"/><Relationship Id="rId56" Type="http://schemas.openxmlformats.org/officeDocument/2006/relationships/hyperlink" Target="https://unitedcapmn.org/" TargetMode="External"/><Relationship Id="rId64" Type="http://schemas.openxmlformats.org/officeDocument/2006/relationships/hyperlink" Target="http://www.tvoc.org/" TargetMode="External"/><Relationship Id="rId69" Type="http://schemas.openxmlformats.org/officeDocument/2006/relationships/hyperlink" Target="http://www.smoc.us/" TargetMode="External"/><Relationship Id="rId77" Type="http://schemas.openxmlformats.org/officeDocument/2006/relationships/hyperlink" Target="http://www.threeriverscap.org/" TargetMode="External"/><Relationship Id="rId100" Type="http://schemas.openxmlformats.org/officeDocument/2006/relationships/hyperlink" Target="http://www.boisforte.com/" TargetMode="External"/><Relationship Id="rId105" Type="http://schemas.openxmlformats.org/officeDocument/2006/relationships/hyperlink" Target="https://www.lakesandpines.org/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n.gov/commerce/eap.jsp" TargetMode="External"/><Relationship Id="rId51" Type="http://schemas.openxmlformats.org/officeDocument/2006/relationships/hyperlink" Target="https://unitedcapmn.org/" TargetMode="External"/><Relationship Id="rId72" Type="http://schemas.openxmlformats.org/officeDocument/2006/relationships/hyperlink" Target="http://www.capagency.org/" TargetMode="External"/><Relationship Id="rId80" Type="http://schemas.openxmlformats.org/officeDocument/2006/relationships/hyperlink" Target="http://www.aeoa.org/" TargetMode="External"/><Relationship Id="rId85" Type="http://schemas.openxmlformats.org/officeDocument/2006/relationships/hyperlink" Target="http://www.tricap.org/" TargetMode="External"/><Relationship Id="rId93" Type="http://schemas.openxmlformats.org/officeDocument/2006/relationships/hyperlink" Target="http://www.mnvac.org/" TargetMode="External"/><Relationship Id="rId98" Type="http://schemas.openxmlformats.org/officeDocument/2006/relationships/hyperlink" Target="http://www.wccaweb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mahube.org/" TargetMode="External"/><Relationship Id="rId17" Type="http://schemas.openxmlformats.org/officeDocument/2006/relationships/hyperlink" Target="http://www.mnvac.org/" TargetMode="External"/><Relationship Id="rId25" Type="http://schemas.openxmlformats.org/officeDocument/2006/relationships/hyperlink" Target="http://www.aeoa.org/" TargetMode="External"/><Relationship Id="rId33" Type="http://schemas.openxmlformats.org/officeDocument/2006/relationships/hyperlink" Target="http://www.semcac.org/" TargetMode="External"/><Relationship Id="rId38" Type="http://schemas.openxmlformats.org/officeDocument/2006/relationships/hyperlink" Target="http://www.mahube.org/" TargetMode="External"/><Relationship Id="rId46" Type="http://schemas.openxmlformats.org/officeDocument/2006/relationships/hyperlink" Target="http://www.prairiefive.org/" TargetMode="External"/><Relationship Id="rId59" Type="http://schemas.openxmlformats.org/officeDocument/2006/relationships/hyperlink" Target="http://www.tricap.org/" TargetMode="External"/><Relationship Id="rId67" Type="http://schemas.openxmlformats.org/officeDocument/2006/relationships/hyperlink" Target="http://www.intercountycc.org/" TargetMode="External"/><Relationship Id="rId103" Type="http://schemas.openxmlformats.org/officeDocument/2006/relationships/hyperlink" Target="http://www.llojibwe.com/" TargetMode="External"/><Relationship Id="rId108" Type="http://schemas.openxmlformats.org/officeDocument/2006/relationships/hyperlink" Target="https://www.capagency.org/" TargetMode="External"/><Relationship Id="rId20" Type="http://schemas.openxmlformats.org/officeDocument/2006/relationships/hyperlink" Target="http://www.bicap.org/" TargetMode="External"/><Relationship Id="rId41" Type="http://schemas.openxmlformats.org/officeDocument/2006/relationships/hyperlink" Target="https://unitedcapmn.org/" TargetMode="External"/><Relationship Id="rId54" Type="http://schemas.openxmlformats.org/officeDocument/2006/relationships/hyperlink" Target="http://www.tvoc.org/" TargetMode="External"/><Relationship Id="rId62" Type="http://schemas.openxmlformats.org/officeDocument/2006/relationships/hyperlink" Target="http://www.mnvac.org/" TargetMode="External"/><Relationship Id="rId70" Type="http://schemas.openxmlformats.org/officeDocument/2006/relationships/hyperlink" Target="http://www.intercountycc.org/" TargetMode="External"/><Relationship Id="rId75" Type="http://schemas.openxmlformats.org/officeDocument/2006/relationships/hyperlink" Target="https://unitedcapmn.org/" TargetMode="External"/><Relationship Id="rId83" Type="http://schemas.openxmlformats.org/officeDocument/2006/relationships/hyperlink" Target="http://www.tricap.org/" TargetMode="External"/><Relationship Id="rId88" Type="http://schemas.openxmlformats.org/officeDocument/2006/relationships/hyperlink" Target="http://www.prairiefive.org/" TargetMode="External"/><Relationship Id="rId91" Type="http://schemas.openxmlformats.org/officeDocument/2006/relationships/hyperlink" Target="http://www.threeriverscap.org/" TargetMode="External"/><Relationship Id="rId96" Type="http://schemas.openxmlformats.org/officeDocument/2006/relationships/hyperlink" Target="http://www.wcmca.org/" TargetMode="External"/><Relationship Id="rId11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prairiefive.org/" TargetMode="External"/><Relationship Id="rId23" Type="http://schemas.openxmlformats.org/officeDocument/2006/relationships/hyperlink" Target="http://www.wcmca.org/" TargetMode="External"/><Relationship Id="rId28" Type="http://schemas.openxmlformats.org/officeDocument/2006/relationships/hyperlink" Target="http://www.capagency.org/" TargetMode="External"/><Relationship Id="rId36" Type="http://schemas.openxmlformats.org/officeDocument/2006/relationships/hyperlink" Target="https://www.caphennepin.org/" TargetMode="External"/><Relationship Id="rId49" Type="http://schemas.openxmlformats.org/officeDocument/2006/relationships/hyperlink" Target="http://www.mnvac.org/" TargetMode="External"/><Relationship Id="rId57" Type="http://schemas.openxmlformats.org/officeDocument/2006/relationships/hyperlink" Target="https://unitedcapmn.org/" TargetMode="External"/><Relationship Id="rId106" Type="http://schemas.openxmlformats.org/officeDocument/2006/relationships/hyperlink" Target="http://www.threeriverscap.org/" TargetMode="External"/><Relationship Id="rId10" Type="http://schemas.openxmlformats.org/officeDocument/2006/relationships/hyperlink" Target="http://www.lakesandpines.org/" TargetMode="External"/><Relationship Id="rId31" Type="http://schemas.openxmlformats.org/officeDocument/2006/relationships/hyperlink" Target="http://www.mnvac.org/" TargetMode="External"/><Relationship Id="rId44" Type="http://schemas.openxmlformats.org/officeDocument/2006/relationships/hyperlink" Target="http://www.northwestcap.org/" TargetMode="External"/><Relationship Id="rId52" Type="http://schemas.openxmlformats.org/officeDocument/2006/relationships/hyperlink" Target="http://www.mahube.org/" TargetMode="External"/><Relationship Id="rId60" Type="http://schemas.openxmlformats.org/officeDocument/2006/relationships/hyperlink" Target="http://www.semcac.org/" TargetMode="External"/><Relationship Id="rId65" Type="http://schemas.openxmlformats.org/officeDocument/2006/relationships/hyperlink" Target="http://www.threeriverscap.org/" TargetMode="External"/><Relationship Id="rId73" Type="http://schemas.openxmlformats.org/officeDocument/2006/relationships/hyperlink" Target="http://www.caprw.org/" TargetMode="External"/><Relationship Id="rId78" Type="http://schemas.openxmlformats.org/officeDocument/2006/relationships/hyperlink" Target="http://www.smoc.us/" TargetMode="External"/><Relationship Id="rId81" Type="http://schemas.openxmlformats.org/officeDocument/2006/relationships/hyperlink" Target="http://www.aeoa.org/" TargetMode="External"/><Relationship Id="rId86" Type="http://schemas.openxmlformats.org/officeDocument/2006/relationships/hyperlink" Target="http://www.semcac.org/" TargetMode="External"/><Relationship Id="rId94" Type="http://schemas.openxmlformats.org/officeDocument/2006/relationships/hyperlink" Target="http://www.caprw.org/" TargetMode="External"/><Relationship Id="rId99" Type="http://schemas.openxmlformats.org/officeDocument/2006/relationships/hyperlink" Target="http://www.prairiefive.org/" TargetMode="External"/><Relationship Id="rId101" Type="http://schemas.openxmlformats.org/officeDocument/2006/relationships/hyperlink" Target="http://www.fdlrez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hyperlink" Target="http://www.bicap.org/" TargetMode="External"/><Relationship Id="rId18" Type="http://schemas.openxmlformats.org/officeDocument/2006/relationships/hyperlink" Target="http://www.lakesandpines.org/" TargetMode="External"/><Relationship Id="rId39" Type="http://schemas.openxmlformats.org/officeDocument/2006/relationships/hyperlink" Target="http://www.lakesandpines.org/" TargetMode="External"/><Relationship Id="rId109" Type="http://schemas.openxmlformats.org/officeDocument/2006/relationships/hyperlink" Target="http://www.prairiefive.org/" TargetMode="External"/><Relationship Id="rId34" Type="http://schemas.openxmlformats.org/officeDocument/2006/relationships/hyperlink" Target="http://www.threeriverscap.org/" TargetMode="External"/><Relationship Id="rId50" Type="http://schemas.openxmlformats.org/officeDocument/2006/relationships/hyperlink" Target="https://unitedcapmn.org/" TargetMode="External"/><Relationship Id="rId55" Type="http://schemas.openxmlformats.org/officeDocument/2006/relationships/hyperlink" Target="http://www.mnvac.org/" TargetMode="External"/><Relationship Id="rId76" Type="http://schemas.openxmlformats.org/officeDocument/2006/relationships/hyperlink" Target="https://unitedcapmn.org/" TargetMode="External"/><Relationship Id="rId97" Type="http://schemas.openxmlformats.org/officeDocument/2006/relationships/hyperlink" Target="http://www.semcac.org/" TargetMode="External"/><Relationship Id="rId104" Type="http://schemas.openxmlformats.org/officeDocument/2006/relationships/hyperlink" Target="https://unitedcapmn.org/" TargetMode="External"/><Relationship Id="rId7" Type="http://schemas.openxmlformats.org/officeDocument/2006/relationships/hyperlink" Target="https://mn.gov/commerce/consumers/consumer-assistance/energy-assistance/eap-provider.jsp" TargetMode="External"/><Relationship Id="rId71" Type="http://schemas.openxmlformats.org/officeDocument/2006/relationships/hyperlink" Target="http://www.tvoc.org/" TargetMode="External"/><Relationship Id="rId92" Type="http://schemas.openxmlformats.org/officeDocument/2006/relationships/hyperlink" Target="http://www.mahube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2522</Words>
  <Characters>14378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Minnesota</Company>
  <LinksUpToDate>false</LinksUpToDate>
  <CharactersWithSpaces>16867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Seemann, Sandra (COMM)</dc:creator>
  <cp:keywords/>
  <dc:description/>
  <cp:lastModifiedBy>Seemann, Sandra (COMM)</cp:lastModifiedBy>
  <cp:revision>9</cp:revision>
  <dcterms:created xsi:type="dcterms:W3CDTF">2020-04-06T19:19:00Z</dcterms:created>
  <dcterms:modified xsi:type="dcterms:W3CDTF">2020-04-08T13:20:00Z</dcterms:modified>
</cp:coreProperties>
</file>